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7F94" w14:textId="77777777" w:rsidR="00E01F63" w:rsidRPr="00F03B27" w:rsidRDefault="00E01F63" w:rsidP="00E01F63">
      <w:pPr>
        <w:rPr>
          <w:rFonts w:ascii="Calibri" w:hAnsi="Calibri" w:cs="Calibri"/>
          <w:b/>
          <w:bCs/>
          <w:sz w:val="28"/>
          <w:szCs w:val="28"/>
          <w:lang w:val="nl-NL"/>
        </w:rPr>
      </w:pPr>
    </w:p>
    <w:p w14:paraId="53D81A34" w14:textId="4D1C8992" w:rsidR="00E01F63" w:rsidRPr="00F03B27" w:rsidRDefault="00E01F63" w:rsidP="00E01F63">
      <w:pPr>
        <w:rPr>
          <w:rFonts w:ascii="Calibri" w:hAnsi="Calibri" w:cs="Calibri"/>
          <w:b/>
          <w:bCs/>
          <w:sz w:val="28"/>
          <w:szCs w:val="28"/>
          <w:lang w:val="nl-NL"/>
        </w:rPr>
      </w:pPr>
      <w:r w:rsidRPr="00F03B27">
        <w:rPr>
          <w:rFonts w:ascii="Calibri" w:hAnsi="Calibri" w:cs="Calibri"/>
          <w:b/>
          <w:bCs/>
          <w:sz w:val="28"/>
          <w:szCs w:val="28"/>
          <w:lang w:val="nl-NL"/>
        </w:rPr>
        <w:t>Nieuwe organisatiestructuur voor EDI</w:t>
      </w:r>
    </w:p>
    <w:p w14:paraId="24721F6C" w14:textId="77777777" w:rsidR="00E01F63" w:rsidRPr="00F03B27" w:rsidRDefault="00E01F63" w:rsidP="00E01F63">
      <w:pPr>
        <w:rPr>
          <w:rFonts w:ascii="Calibri" w:hAnsi="Calibri" w:cs="Calibri"/>
          <w:lang w:val="nl-NL"/>
        </w:rPr>
      </w:pPr>
    </w:p>
    <w:p w14:paraId="492C469A" w14:textId="77777777" w:rsidR="00E01F63" w:rsidRPr="00F03B27" w:rsidRDefault="00E01F63" w:rsidP="00E01F63">
      <w:pPr>
        <w:rPr>
          <w:rFonts w:ascii="Calibri" w:hAnsi="Calibri" w:cs="Calibri"/>
          <w:lang w:val="nl-NL"/>
        </w:rPr>
      </w:pPr>
      <w:r w:rsidRPr="00F03B27">
        <w:rPr>
          <w:rFonts w:ascii="Calibri" w:hAnsi="Calibri" w:cs="Calibri"/>
          <w:lang w:val="nl-NL"/>
        </w:rPr>
        <w:t>De uitdagingen binnen de energiesector en een bijgestuurde strategische visie voor EDI brengt vanaf vandaag een nieuwe organisatiestructuur met zich mee, met aan het hoofd Tangi Merckx.</w:t>
      </w:r>
    </w:p>
    <w:p w14:paraId="429D7004" w14:textId="77777777" w:rsidR="00E01F63" w:rsidRPr="00F03B27" w:rsidRDefault="00E01F63" w:rsidP="00E01F63">
      <w:pPr>
        <w:rPr>
          <w:rFonts w:ascii="Calibri" w:hAnsi="Calibri" w:cs="Calibri"/>
          <w:lang w:val="nl-NL"/>
        </w:rPr>
      </w:pPr>
    </w:p>
    <w:p w14:paraId="2CDF1CC6" w14:textId="16C7F261" w:rsidR="00E01F63" w:rsidRPr="00F03B27" w:rsidRDefault="00E01F63" w:rsidP="00E01F63">
      <w:pPr>
        <w:rPr>
          <w:rFonts w:ascii="Calibri" w:hAnsi="Calibri" w:cs="Calibri"/>
          <w:lang w:val="nl-NL"/>
        </w:rPr>
      </w:pPr>
      <w:r w:rsidRPr="00F03B27">
        <w:rPr>
          <w:rFonts w:ascii="Calibri" w:hAnsi="Calibri" w:cs="Calibri"/>
          <w:b/>
          <w:bCs/>
          <w:lang w:val="nl-NL"/>
        </w:rPr>
        <w:t>Kortenberg, 21 juni 2024</w:t>
      </w:r>
      <w:r w:rsidRPr="00F03B27">
        <w:rPr>
          <w:rFonts w:ascii="Calibri" w:hAnsi="Calibri" w:cs="Calibri"/>
          <w:lang w:val="nl-NL"/>
        </w:rPr>
        <w:t xml:space="preserve"> - Met EDI en Go-Solar dekt het mobiliteitsecosysteem van D’Ieteren ieder aspect af van elektrische mobiliteit. Beide merken kenden over de voorbije tijd een aanzienlijke ontwikkeling die vandaag vraagt om een wijziging van de organisatiestructuur binnen EDI waarbij het accent komt te liggen op commerciële groei en op een doorgedreven versterking van audit, financiën, ESG-rapportering en controleprocessen.</w:t>
      </w:r>
    </w:p>
    <w:p w14:paraId="065FB12C" w14:textId="77777777" w:rsidR="00E01F63" w:rsidRPr="00F03B27" w:rsidRDefault="00E01F63" w:rsidP="00E01F63">
      <w:pPr>
        <w:rPr>
          <w:rFonts w:ascii="Calibri" w:hAnsi="Calibri" w:cs="Calibri"/>
          <w:lang w:val="nl-NL"/>
        </w:rPr>
      </w:pPr>
      <w:r w:rsidRPr="00F03B27">
        <w:rPr>
          <w:rFonts w:ascii="Calibri" w:hAnsi="Calibri" w:cs="Calibri"/>
          <w:lang w:val="nl-NL"/>
        </w:rPr>
        <w:t xml:space="preserve">“Na veel denkwerk en planning hebben we beslist om onze organisatie strategisch te vernieuwen”, verduidelijkt Pierre </w:t>
      </w:r>
      <w:proofErr w:type="spellStart"/>
      <w:r w:rsidRPr="00F03B27">
        <w:rPr>
          <w:rFonts w:ascii="Calibri" w:hAnsi="Calibri" w:cs="Calibri"/>
          <w:lang w:val="nl-NL"/>
        </w:rPr>
        <w:t>Doumit</w:t>
      </w:r>
      <w:proofErr w:type="spellEnd"/>
      <w:r w:rsidRPr="00F03B27">
        <w:rPr>
          <w:rFonts w:ascii="Calibri" w:hAnsi="Calibri" w:cs="Calibri"/>
          <w:lang w:val="nl-NL"/>
        </w:rPr>
        <w:t xml:space="preserve">, Chief </w:t>
      </w:r>
      <w:proofErr w:type="spellStart"/>
      <w:r w:rsidRPr="00F03B27">
        <w:rPr>
          <w:rFonts w:ascii="Calibri" w:hAnsi="Calibri" w:cs="Calibri"/>
          <w:lang w:val="nl-NL"/>
        </w:rPr>
        <w:t>Strategy</w:t>
      </w:r>
      <w:proofErr w:type="spellEnd"/>
      <w:r w:rsidRPr="00F03B27">
        <w:rPr>
          <w:rFonts w:ascii="Calibri" w:hAnsi="Calibri" w:cs="Calibri"/>
          <w:lang w:val="nl-NL"/>
        </w:rPr>
        <w:t xml:space="preserve"> &amp; </w:t>
      </w:r>
      <w:proofErr w:type="spellStart"/>
      <w:r w:rsidRPr="00F03B27">
        <w:rPr>
          <w:rFonts w:ascii="Calibri" w:hAnsi="Calibri" w:cs="Calibri"/>
          <w:lang w:val="nl-NL"/>
        </w:rPr>
        <w:t>Transformation</w:t>
      </w:r>
      <w:proofErr w:type="spellEnd"/>
      <w:r w:rsidRPr="00F03B27">
        <w:rPr>
          <w:rFonts w:ascii="Calibri" w:hAnsi="Calibri" w:cs="Calibri"/>
          <w:lang w:val="nl-NL"/>
        </w:rPr>
        <w:t xml:space="preserve"> </w:t>
      </w:r>
      <w:proofErr w:type="spellStart"/>
      <w:r w:rsidRPr="00F03B27">
        <w:rPr>
          <w:rFonts w:ascii="Calibri" w:hAnsi="Calibri" w:cs="Calibri"/>
          <w:lang w:val="nl-NL"/>
        </w:rPr>
        <w:t>Officer</w:t>
      </w:r>
      <w:proofErr w:type="spellEnd"/>
      <w:r w:rsidRPr="00F03B27">
        <w:rPr>
          <w:rFonts w:ascii="Calibri" w:hAnsi="Calibri" w:cs="Calibri"/>
          <w:lang w:val="nl-NL"/>
        </w:rPr>
        <w:t xml:space="preserve"> bij D’Ieteren de nieuwe structuur. “Laurence Willems, die een sleutelrol had in de financiële omslag van EDI de voorbije twee jaar, zal voluit haar expertise kunnen toepassen in de rol van Chief Financial </w:t>
      </w:r>
      <w:proofErr w:type="spellStart"/>
      <w:r w:rsidRPr="00F03B27">
        <w:rPr>
          <w:rFonts w:ascii="Calibri" w:hAnsi="Calibri" w:cs="Calibri"/>
          <w:lang w:val="nl-NL"/>
        </w:rPr>
        <w:t>Officer</w:t>
      </w:r>
      <w:proofErr w:type="spellEnd"/>
      <w:r w:rsidRPr="00F03B27">
        <w:rPr>
          <w:rFonts w:ascii="Calibri" w:hAnsi="Calibri" w:cs="Calibri"/>
          <w:lang w:val="nl-NL"/>
        </w:rPr>
        <w:t>.”</w:t>
      </w:r>
    </w:p>
    <w:p w14:paraId="201CA546" w14:textId="7CA0F86A" w:rsidR="00E01F63" w:rsidRPr="00F03B27" w:rsidRDefault="00E01F63" w:rsidP="00E01F63">
      <w:pPr>
        <w:rPr>
          <w:rFonts w:ascii="Calibri" w:hAnsi="Calibri" w:cs="Calibri"/>
          <w:lang w:val="nl-NL"/>
        </w:rPr>
      </w:pPr>
      <w:r w:rsidRPr="00F03B27">
        <w:rPr>
          <w:rFonts w:ascii="Calibri" w:hAnsi="Calibri" w:cs="Calibri"/>
          <w:lang w:val="nl-NL"/>
        </w:rPr>
        <w:t xml:space="preserve">Tegelijkertijd neemt Tangi Merckx, die tot nu toe Head of Sales &amp; Marketing was, de functie van CEO bij EDI op zich. “Met zijn professionele ervaring zal Tangi EDI kunnen leiden naar een volgende groeifase in onze langetermijnstrategie met een uitgesproken focus op een sterke, klantgerichte cultuur. Het is de bedoeling om in samenwerking met de merken van D’Ieteren, met </w:t>
      </w:r>
      <w:r w:rsidR="00F03B27" w:rsidRPr="00F03B27">
        <w:rPr>
          <w:rFonts w:ascii="Calibri" w:hAnsi="Calibri" w:cs="Calibri"/>
        </w:rPr>
        <w:t xml:space="preserve">Mobility Solutions by D’Ieteren </w:t>
      </w:r>
      <w:r w:rsidRPr="00F03B27">
        <w:rPr>
          <w:rFonts w:ascii="Calibri" w:hAnsi="Calibri" w:cs="Calibri"/>
          <w:lang w:val="nl-NL"/>
        </w:rPr>
        <w:t xml:space="preserve">en met onze partners in het netwerk een aanbod uit te bouwen waarbij de klant centraal wordt gesteld”, licht Pierre </w:t>
      </w:r>
      <w:proofErr w:type="spellStart"/>
      <w:r w:rsidRPr="00F03B27">
        <w:rPr>
          <w:rFonts w:ascii="Calibri" w:hAnsi="Calibri" w:cs="Calibri"/>
          <w:lang w:val="nl-NL"/>
        </w:rPr>
        <w:t>Doumit</w:t>
      </w:r>
      <w:proofErr w:type="spellEnd"/>
      <w:r w:rsidRPr="00F03B27">
        <w:rPr>
          <w:rFonts w:ascii="Calibri" w:hAnsi="Calibri" w:cs="Calibri"/>
          <w:lang w:val="nl-NL"/>
        </w:rPr>
        <w:t xml:space="preserve"> nog toe.</w:t>
      </w:r>
    </w:p>
    <w:p w14:paraId="378836AC" w14:textId="77777777" w:rsidR="00E01F63" w:rsidRPr="00F03B27" w:rsidRDefault="00E01F63">
      <w:pPr>
        <w:rPr>
          <w:rFonts w:ascii="Calibri" w:hAnsi="Calibri" w:cs="Calibri"/>
          <w:lang w:val="nl-NL"/>
        </w:rPr>
      </w:pPr>
    </w:p>
    <w:sectPr w:rsidR="00E01F63" w:rsidRPr="00F03B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17DCD" w14:textId="77777777" w:rsidR="009669C4" w:rsidRDefault="009669C4" w:rsidP="00E01F63">
      <w:pPr>
        <w:spacing w:after="0" w:line="240" w:lineRule="auto"/>
      </w:pPr>
      <w:r>
        <w:separator/>
      </w:r>
    </w:p>
  </w:endnote>
  <w:endnote w:type="continuationSeparator" w:id="0">
    <w:p w14:paraId="6C60AADA" w14:textId="77777777" w:rsidR="009669C4" w:rsidRDefault="009669C4" w:rsidP="00E0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406C" w14:textId="77777777" w:rsidR="009669C4" w:rsidRDefault="009669C4" w:rsidP="00E01F63">
      <w:pPr>
        <w:spacing w:after="0" w:line="240" w:lineRule="auto"/>
      </w:pPr>
      <w:r>
        <w:separator/>
      </w:r>
    </w:p>
  </w:footnote>
  <w:footnote w:type="continuationSeparator" w:id="0">
    <w:p w14:paraId="7E9A31A4" w14:textId="77777777" w:rsidR="009669C4" w:rsidRDefault="009669C4" w:rsidP="00E0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59A9" w14:textId="33E30798" w:rsidR="00E01F63" w:rsidRPr="00E01F63" w:rsidRDefault="00E01F63">
    <w:pPr>
      <w:pStyle w:val="Header"/>
      <w:rPr>
        <w:lang w:val="en-GB"/>
      </w:rPr>
    </w:pPr>
    <w:r w:rsidRPr="00E01F63">
      <w:rPr>
        <w:noProof/>
      </w:rPr>
      <w:drawing>
        <wp:anchor distT="0" distB="0" distL="114300" distR="114300" simplePos="0" relativeHeight="251658240" behindDoc="0" locked="0" layoutInCell="1" allowOverlap="1" wp14:anchorId="27A73041" wp14:editId="3F6A9AA5">
          <wp:simplePos x="0" y="0"/>
          <wp:positionH relativeFrom="margin">
            <wp:align>right</wp:align>
          </wp:positionH>
          <wp:positionV relativeFrom="paragraph">
            <wp:posOffset>60960</wp:posOffset>
          </wp:positionV>
          <wp:extent cx="1390062" cy="900000"/>
          <wp:effectExtent l="0" t="0" r="635" b="0"/>
          <wp:wrapTopAndBottom/>
          <wp:docPr id="5" name="Picture 2" descr="EDI">
            <a:extLst xmlns:a="http://schemas.openxmlformats.org/drawingml/2006/main">
              <a:ext uri="{FF2B5EF4-FFF2-40B4-BE49-F238E27FC236}">
                <a16:creationId xmlns:a16="http://schemas.microsoft.com/office/drawing/2014/main" id="{BD461884-83EE-50D9-997F-CCE7FFC95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EDI">
                    <a:extLst>
                      <a:ext uri="{FF2B5EF4-FFF2-40B4-BE49-F238E27FC236}">
                        <a16:creationId xmlns:a16="http://schemas.microsoft.com/office/drawing/2014/main" id="{BD461884-83EE-50D9-997F-CCE7FFC954A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62" cy="900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63"/>
    <w:rsid w:val="00643584"/>
    <w:rsid w:val="008E4CA3"/>
    <w:rsid w:val="009669C4"/>
    <w:rsid w:val="00E01F63"/>
    <w:rsid w:val="00F03B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1A6F"/>
  <w15:chartTrackingRefBased/>
  <w15:docId w15:val="{03A6BE7A-354E-40B0-B0D1-ECC018D1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63"/>
  </w:style>
  <w:style w:type="paragraph" w:styleId="Heading1">
    <w:name w:val="heading 1"/>
    <w:basedOn w:val="Normal"/>
    <w:next w:val="Normal"/>
    <w:link w:val="Heading1Char"/>
    <w:uiPriority w:val="9"/>
    <w:qFormat/>
    <w:rsid w:val="00E01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F63"/>
    <w:rPr>
      <w:rFonts w:eastAsiaTheme="majorEastAsia" w:cstheme="majorBidi"/>
      <w:color w:val="272727" w:themeColor="text1" w:themeTint="D8"/>
    </w:rPr>
  </w:style>
  <w:style w:type="paragraph" w:styleId="Title">
    <w:name w:val="Title"/>
    <w:basedOn w:val="Normal"/>
    <w:next w:val="Normal"/>
    <w:link w:val="TitleChar"/>
    <w:uiPriority w:val="10"/>
    <w:qFormat/>
    <w:rsid w:val="00E01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F63"/>
    <w:pPr>
      <w:spacing w:before="160"/>
      <w:jc w:val="center"/>
    </w:pPr>
    <w:rPr>
      <w:i/>
      <w:iCs/>
      <w:color w:val="404040" w:themeColor="text1" w:themeTint="BF"/>
    </w:rPr>
  </w:style>
  <w:style w:type="character" w:customStyle="1" w:styleId="QuoteChar">
    <w:name w:val="Quote Char"/>
    <w:basedOn w:val="DefaultParagraphFont"/>
    <w:link w:val="Quote"/>
    <w:uiPriority w:val="29"/>
    <w:rsid w:val="00E01F63"/>
    <w:rPr>
      <w:i/>
      <w:iCs/>
      <w:color w:val="404040" w:themeColor="text1" w:themeTint="BF"/>
    </w:rPr>
  </w:style>
  <w:style w:type="paragraph" w:styleId="ListParagraph">
    <w:name w:val="List Paragraph"/>
    <w:basedOn w:val="Normal"/>
    <w:uiPriority w:val="34"/>
    <w:qFormat/>
    <w:rsid w:val="00E01F63"/>
    <w:pPr>
      <w:ind w:left="720"/>
      <w:contextualSpacing/>
    </w:pPr>
  </w:style>
  <w:style w:type="character" w:styleId="IntenseEmphasis">
    <w:name w:val="Intense Emphasis"/>
    <w:basedOn w:val="DefaultParagraphFont"/>
    <w:uiPriority w:val="21"/>
    <w:qFormat/>
    <w:rsid w:val="00E01F63"/>
    <w:rPr>
      <w:i/>
      <w:iCs/>
      <w:color w:val="0F4761" w:themeColor="accent1" w:themeShade="BF"/>
    </w:rPr>
  </w:style>
  <w:style w:type="paragraph" w:styleId="IntenseQuote">
    <w:name w:val="Intense Quote"/>
    <w:basedOn w:val="Normal"/>
    <w:next w:val="Normal"/>
    <w:link w:val="IntenseQuoteChar"/>
    <w:uiPriority w:val="30"/>
    <w:qFormat/>
    <w:rsid w:val="00E01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F63"/>
    <w:rPr>
      <w:i/>
      <w:iCs/>
      <w:color w:val="0F4761" w:themeColor="accent1" w:themeShade="BF"/>
    </w:rPr>
  </w:style>
  <w:style w:type="character" w:styleId="IntenseReference">
    <w:name w:val="Intense Reference"/>
    <w:basedOn w:val="DefaultParagraphFont"/>
    <w:uiPriority w:val="32"/>
    <w:qFormat/>
    <w:rsid w:val="00E01F63"/>
    <w:rPr>
      <w:b/>
      <w:bCs/>
      <w:smallCaps/>
      <w:color w:val="0F4761" w:themeColor="accent1" w:themeShade="BF"/>
      <w:spacing w:val="5"/>
    </w:rPr>
  </w:style>
  <w:style w:type="paragraph" w:styleId="Header">
    <w:name w:val="header"/>
    <w:basedOn w:val="Normal"/>
    <w:link w:val="HeaderChar"/>
    <w:uiPriority w:val="99"/>
    <w:unhideWhenUsed/>
    <w:rsid w:val="00E01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F63"/>
  </w:style>
  <w:style w:type="paragraph" w:styleId="Footer">
    <w:name w:val="footer"/>
    <w:basedOn w:val="Normal"/>
    <w:link w:val="FooterChar"/>
    <w:uiPriority w:val="99"/>
    <w:unhideWhenUsed/>
    <w:rsid w:val="00E01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24</Lines>
  <Paragraphs>5</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2024-06-21T08:54:00Z</dcterms:created>
  <dcterms:modified xsi:type="dcterms:W3CDTF">2024-06-21T09:02:00Z</dcterms:modified>
</cp:coreProperties>
</file>